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B5CD" w14:textId="77777777" w:rsidR="007C5FB7" w:rsidRDefault="00F46AC1" w:rsidP="00796B71">
      <w:pPr>
        <w:pStyle w:val="Ttulo1"/>
        <w:shd w:val="clear" w:color="auto" w:fill="FFFFFF"/>
        <w:spacing w:before="0"/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052B055F" wp14:editId="67AA89D5">
            <wp:extent cx="5400040" cy="3039745"/>
            <wp:effectExtent l="0" t="0" r="0" b="8255"/>
            <wp:docPr id="1423005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F5A8" w14:textId="6EC4195C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</w:pPr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Jesús </w:t>
      </w:r>
      <w:proofErr w:type="spellStart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històric</w:t>
      </w:r>
      <w:proofErr w:type="spellEnd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. Les </w:t>
      </w:r>
      <w:proofErr w:type="spellStart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fonts</w:t>
      </w:r>
      <w:proofErr w:type="spellEnd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historiogràfiques</w:t>
      </w:r>
      <w:proofErr w:type="spellEnd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 del </w:t>
      </w:r>
      <w:proofErr w:type="spellStart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orígen</w:t>
      </w:r>
      <w:proofErr w:type="spellEnd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de</w:t>
      </w:r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l </w:t>
      </w:r>
      <w:proofErr w:type="spellStart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cristianisme</w:t>
      </w:r>
      <w:proofErr w:type="spellEnd"/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.</w:t>
      </w:r>
      <w:r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  </w:t>
      </w:r>
      <w:r w:rsidRPr="007C5FB7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Jose Antonio Antón Valero</w:t>
      </w:r>
    </w:p>
    <w:p w14:paraId="1B2A185B" w14:textId="77777777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13,029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30885DE9" w14:textId="4712F453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Jun 26, 2021 </w:t>
      </w:r>
    </w:p>
    <w:p w14:paraId="3C6889F0" w14:textId="77777777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Col·loqui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professor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d'història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Jose Antonio Antón Valero sobre les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fonts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historiogràfiques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disponibles al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voltant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Jesus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Natzaret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figura fundacional del dogma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religiós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que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major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transcendència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ha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tingut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(i té) per al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nostre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present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118081F3" w14:textId="0CB6B584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Dissabte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26 de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juny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18:30h. </w:t>
      </w:r>
    </w:p>
    <w:p w14:paraId="0A05FEE1" w14:textId="3B795AAA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Qui va ser Jesús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Què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sabem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existència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¿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Quines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dades o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documents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l'avalen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? En suma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¿ </w:t>
      </w:r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Va ser un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personatge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històric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o una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construcció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mítica posterior?. </w:t>
      </w:r>
    </w:p>
    <w:p w14:paraId="230FA8AD" w14:textId="77777777" w:rsidR="007C5FB7" w:rsidRPr="007C5FB7" w:rsidRDefault="007C5FB7" w:rsidP="007C5FB7">
      <w:pPr>
        <w:pStyle w:val="Ttulo1"/>
        <w:shd w:val="clear" w:color="auto" w:fill="FFFFFF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CONTINGUTS DE LA XARRADA 1.- La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imatge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creada/recreada de Jesús. 2.- 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judaisme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segle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I. 3.-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regnes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herodians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l'administració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romana. 4.-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Testimoniatges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històrics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Jesús del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món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antic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externs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pròxims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5.-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Testimoniatges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que parlen de Jesús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pròxims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6.- Restes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arqueològiques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vinculades al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7.-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Primers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evangelis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textos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segle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I.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evangelis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apòcrifs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Manuscrits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Mar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Morta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*Qumrán. La Font Q i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evangelis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canònics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sinòptics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L'establiment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cànon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8.- El problema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cronològic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temps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a la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Història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les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fonts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9.-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Diversitat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control en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primers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anys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el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gnosticisme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les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tendències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cristianes,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segles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II 10.- La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creació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llocs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sagrats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cristianisme</w:t>
      </w:r>
      <w:proofErr w:type="spellEnd"/>
      <w:r w:rsidRPr="007C5FB7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4D6E03F2" w14:textId="77777777" w:rsidR="007C5FB7" w:rsidRDefault="007C5FB7" w:rsidP="00796B71">
      <w:pPr>
        <w:pStyle w:val="Ttulo1"/>
        <w:shd w:val="clear" w:color="auto" w:fill="FFFFFF"/>
        <w:spacing w:before="0"/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</w:pPr>
    </w:p>
    <w:p w14:paraId="73A90A12" w14:textId="37A198C1" w:rsidR="00796B71" w:rsidRPr="00796B71" w:rsidRDefault="00796B71" w:rsidP="00796B71">
      <w:pPr>
        <w:pStyle w:val="Ttulo1"/>
        <w:shd w:val="clear" w:color="auto" w:fill="FFFFFF"/>
        <w:spacing w:before="0"/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</w:pPr>
      <w:r w:rsidRPr="00796B71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lastRenderedPageBreak/>
        <w:t xml:space="preserve">Jesús histórico. Las fuentes historiográficas del </w:t>
      </w:r>
      <w:proofErr w:type="spellStart"/>
      <w:r w:rsidRPr="00796B71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>orígen</w:t>
      </w:r>
      <w:proofErr w:type="spellEnd"/>
      <w:r w:rsidRPr="00796B71">
        <w:rPr>
          <w:rFonts w:ascii="Arial" w:eastAsia="Times New Roman" w:hAnsi="Arial" w:cs="Arial"/>
          <w:b/>
          <w:bCs/>
          <w:color w:val="0F0F0F"/>
          <w:kern w:val="36"/>
          <w:lang w:eastAsia="es-ES"/>
          <w14:ligatures w14:val="none"/>
        </w:rPr>
        <w:t xml:space="preserve"> del cristianismo.</w:t>
      </w:r>
    </w:p>
    <w:p w14:paraId="4F4FC582" w14:textId="77777777" w:rsidR="00796B71" w:rsidRDefault="00796B71" w:rsidP="00796B71">
      <w:pP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54607A9" w14:textId="1AA0DB14" w:rsidR="00796B71" w:rsidRDefault="00796B71" w:rsidP="00796B71">
      <w:pP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Jose Antonio Antón Valero</w:t>
      </w:r>
    </w:p>
    <w:p w14:paraId="0395CBD4" w14:textId="77777777" w:rsidR="00F46AC1" w:rsidRDefault="00F46AC1" w:rsidP="00F46AC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13,029 </w:t>
      </w:r>
      <w:r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</w:t>
      </w:r>
      <w:r w:rsidRPr="00796B71"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</w:t>
      </w:r>
      <w:r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sualizaciones </w:t>
      </w:r>
    </w:p>
    <w:p w14:paraId="24B92C1B" w14:textId="77777777" w:rsidR="00F46AC1" w:rsidRDefault="00F46AC1" w:rsidP="00F46AC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6EDDC21A" w14:textId="77777777" w:rsidR="00F46AC1" w:rsidRDefault="00F46AC1" w:rsidP="00F46AC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Jun 26, 2021 </w:t>
      </w:r>
    </w:p>
    <w:p w14:paraId="4C6C456C" w14:textId="77777777" w:rsidR="00F46AC1" w:rsidRDefault="00F46AC1" w:rsidP="00F46AC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57520E44" w14:textId="77777777" w:rsidR="00796B71" w:rsidRDefault="00796B71" w:rsidP="00796B71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Coloquio con el profesor de historia Jose Antonio Antón Valero sobre las fuentes historiográficas disponibles alrededor de </w:t>
      </w:r>
      <w:proofErr w:type="spellStart"/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Jesus</w:t>
      </w:r>
      <w:proofErr w:type="spellEnd"/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Nazaret, figura fundacional del dogma religioso que mayor trascendencia ha tenido (y tiene) para nuestro presente. </w:t>
      </w:r>
    </w:p>
    <w:p w14:paraId="7312CDED" w14:textId="77777777" w:rsidR="00796B71" w:rsidRDefault="00796B71" w:rsidP="00796B71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Sábado 26 de junio, 18:30h. *</w:t>
      </w:r>
    </w:p>
    <w:p w14:paraId="5A2AC127" w14:textId="77777777" w:rsidR="00796B71" w:rsidRDefault="00796B71" w:rsidP="00796B71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¿Quién fue Jesús * ¿Qué sabemos de su existencia? * ¿Qué datos o documentos la avalan? En suma, ¿Fue un personaje histórico o una construcción mítica posterior?. </w:t>
      </w:r>
    </w:p>
    <w:p w14:paraId="11C577BD" w14:textId="77777777" w:rsidR="00796B71" w:rsidRDefault="00796B71" w:rsidP="00796B71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CONTENIDOS DE LA CHARLA 1.- La imagen creada/recreada de Jesús. 2.- El judaísmo hasta el siglo I. 3.- Los reinos herodianos hasta la administración romana. 4.- Testimonios históricos sobre Jesús del mundo antiguo, externos al Cristianismo y cercanos a los hechos. 5.- Testimonios cristianos que hablan de Jesús cercanos a los hechos. 6.- Restos arqueológicos vinculados al Cristianismo. 7.- Primeros evangelios y textos cristianos del siglo I. Los evangelios apócrifos. Los Manuscritos del Mar Muerto y Qumrán. La Fuente Q y los evangelios canónicos y sinópticos. El establecimiento del canon. 8.- El problema cronológico y el tiempo para la Historia y sus fuentes. 9.- Diversidad y control en los primeros años del cristianismo: el gnosticismo y las tendencias cristianas, siglos I y II 10.- La creación de los lugares sagrados para el cristianismo. </w:t>
      </w:r>
    </w:p>
    <w:p w14:paraId="2EACE7D3" w14:textId="3540CB56" w:rsidR="00381B26" w:rsidRPr="00796B71" w:rsidRDefault="00796B71" w:rsidP="00796B71">
      <w:pPr>
        <w:rPr>
          <w:rFonts w:ascii="Arial" w:hAnsi="Arial" w:cs="Arial"/>
        </w:rPr>
      </w:pPr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INSTITUT </w:t>
      </w:r>
      <w:proofErr w:type="spellStart"/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d’ESTUDIS</w:t>
      </w:r>
      <w:proofErr w:type="spellEnd"/>
      <w:r w:rsidRPr="00796B7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POLITICS. Buscando comprender el presente para transformarlo.</w:t>
      </w:r>
    </w:p>
    <w:sectPr w:rsidR="00381B26" w:rsidRPr="00796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1E"/>
    <w:rsid w:val="00381B26"/>
    <w:rsid w:val="0045381E"/>
    <w:rsid w:val="00796B71"/>
    <w:rsid w:val="007C5FB7"/>
    <w:rsid w:val="00AD52CE"/>
    <w:rsid w:val="00F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EBD0"/>
  <w15:chartTrackingRefBased/>
  <w15:docId w15:val="{E8D2172F-9DC6-44FA-A59A-C200DC72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6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4</cp:revision>
  <dcterms:created xsi:type="dcterms:W3CDTF">2023-06-06T11:52:00Z</dcterms:created>
  <dcterms:modified xsi:type="dcterms:W3CDTF">2023-06-13T17:00:00Z</dcterms:modified>
</cp:coreProperties>
</file>